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51" w:rsidRPr="00866551" w:rsidRDefault="00866551" w:rsidP="00866551">
      <w:pPr>
        <w:suppressAutoHyphens/>
        <w:autoSpaceDN w:val="0"/>
        <w:spacing w:after="0" w:line="240" w:lineRule="atLeast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866551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D5A8B24" wp14:editId="6598AABC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OŠ Ivana Batelića Raša</w:t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ind w:left="-180" w:firstLine="1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Ivan </w:t>
      </w:r>
      <w:proofErr w:type="spellStart"/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Batelić</w:t>
      </w:r>
      <w:proofErr w:type="spellEnd"/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</w:t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52223 Raša  </w:t>
      </w:r>
    </w:p>
    <w:p w:rsidR="00866551" w:rsidRPr="00866551" w:rsidRDefault="00866551" w:rsidP="00866551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866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E-</w:t>
      </w:r>
      <w:r w:rsidRPr="0086655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mail: ured@os-ibatelica-rasa.skole.hr</w:t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Klasa: </w:t>
      </w:r>
      <w:r w:rsidR="006D409B">
        <w:rPr>
          <w:rFonts w:ascii="Times New Roman" w:eastAsia="SimSun" w:hAnsi="Times New Roman" w:cs="Times New Roman"/>
          <w:i/>
          <w:kern w:val="3"/>
          <w:lang w:eastAsia="zh-CN" w:bidi="hi-IN"/>
        </w:rPr>
        <w:t>602-09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>/19-01/</w:t>
      </w:r>
      <w:r w:rsidR="006D409B">
        <w:rPr>
          <w:rFonts w:ascii="Times New Roman" w:eastAsia="SimSun" w:hAnsi="Times New Roman" w:cs="Times New Roman"/>
          <w:i/>
          <w:kern w:val="3"/>
          <w:lang w:eastAsia="zh-CN" w:bidi="hi-IN"/>
        </w:rPr>
        <w:t>04</w:t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proofErr w:type="spellStart"/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>Urbroj</w:t>
      </w:r>
      <w:proofErr w:type="spellEnd"/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>: 2144-17-01-19-</w:t>
      </w:r>
      <w:r w:rsidR="006D409B">
        <w:rPr>
          <w:rFonts w:ascii="Times New Roman" w:eastAsia="SimSun" w:hAnsi="Times New Roman" w:cs="Times New Roman"/>
          <w:i/>
          <w:kern w:val="3"/>
          <w:lang w:eastAsia="zh-CN" w:bidi="hi-IN"/>
        </w:rPr>
        <w:t>2</w:t>
      </w:r>
    </w:p>
    <w:p w:rsidR="00866551" w:rsidRPr="00866551" w:rsidRDefault="00866551" w:rsidP="00866551">
      <w:p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Raša, 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>10</w:t>
      </w:r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>.0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>7</w:t>
      </w:r>
      <w:r w:rsidRPr="00866551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.2019.           </w:t>
      </w:r>
    </w:p>
    <w:p w:rsidR="00866551" w:rsidRDefault="00866551" w:rsidP="002F1D16"/>
    <w:p w:rsidR="002F1D16" w:rsidRPr="002F1D16" w:rsidRDefault="002F1D16" w:rsidP="002F1D16">
      <w:r w:rsidRPr="002F1D16">
        <w:t>Na temelju čl. 10. st. 6. Zakona o udžbenicima i drugim obrazovnim materijalima za osnovnu i srednj</w:t>
      </w:r>
      <w:r w:rsidR="0035070F">
        <w:t>u školu (NN 116/18), u skladu s</w:t>
      </w:r>
      <w:r w:rsidRPr="002F1D16">
        <w:t xml:space="preserve"> odlukama </w:t>
      </w:r>
      <w:r w:rsidR="008C423B">
        <w:t xml:space="preserve">o izboru udžbenika </w:t>
      </w:r>
      <w:r w:rsidRPr="002F1D16">
        <w:t>učitelja razredne nas</w:t>
      </w:r>
      <w:r w:rsidR="0035070F">
        <w:t>t</w:t>
      </w:r>
      <w:r w:rsidR="008C423B">
        <w:t xml:space="preserve">ave te stručnih aktiva Škole, ravnateljica Škole donosi </w:t>
      </w:r>
    </w:p>
    <w:p w:rsidR="002F1D16" w:rsidRPr="00866551" w:rsidRDefault="008C423B" w:rsidP="002F1D16">
      <w:pPr>
        <w:jc w:val="center"/>
        <w:rPr>
          <w:b/>
          <w:bCs/>
          <w:sz w:val="24"/>
          <w:szCs w:val="24"/>
        </w:rPr>
      </w:pPr>
      <w:r w:rsidRPr="00866551">
        <w:rPr>
          <w:b/>
          <w:bCs/>
          <w:sz w:val="24"/>
          <w:szCs w:val="24"/>
        </w:rPr>
        <w:t>ODLUKU</w:t>
      </w:r>
    </w:p>
    <w:p w:rsidR="008C423B" w:rsidRPr="00866551" w:rsidRDefault="00705781" w:rsidP="002F1D16">
      <w:pPr>
        <w:jc w:val="center"/>
        <w:rPr>
          <w:b/>
          <w:bCs/>
          <w:sz w:val="24"/>
          <w:szCs w:val="24"/>
        </w:rPr>
      </w:pPr>
      <w:r w:rsidRPr="00866551">
        <w:rPr>
          <w:b/>
          <w:bCs/>
          <w:sz w:val="24"/>
          <w:szCs w:val="24"/>
        </w:rPr>
        <w:t xml:space="preserve">o korištenju </w:t>
      </w:r>
      <w:r w:rsidR="008C423B" w:rsidRPr="00866551">
        <w:rPr>
          <w:b/>
          <w:bCs/>
          <w:sz w:val="24"/>
          <w:szCs w:val="24"/>
        </w:rPr>
        <w:t>komercijalnih</w:t>
      </w:r>
      <w:r w:rsidR="008D7F8E" w:rsidRPr="00866551">
        <w:rPr>
          <w:b/>
          <w:bCs/>
          <w:sz w:val="24"/>
          <w:szCs w:val="24"/>
        </w:rPr>
        <w:t xml:space="preserve"> drugih obrazovnih materijala</w:t>
      </w:r>
      <w:r w:rsidR="002F1D16" w:rsidRPr="00866551">
        <w:rPr>
          <w:b/>
          <w:bCs/>
          <w:sz w:val="24"/>
          <w:szCs w:val="24"/>
        </w:rPr>
        <w:t xml:space="preserve"> za 1., 5. i 7. razred</w:t>
      </w:r>
      <w:r w:rsidR="008C423B" w:rsidRPr="00866551">
        <w:rPr>
          <w:b/>
          <w:bCs/>
          <w:sz w:val="24"/>
          <w:szCs w:val="24"/>
        </w:rPr>
        <w:t xml:space="preserve"> </w:t>
      </w:r>
    </w:p>
    <w:p w:rsidR="002F1D16" w:rsidRPr="00866551" w:rsidRDefault="008C423B" w:rsidP="002F1D16">
      <w:pPr>
        <w:jc w:val="center"/>
        <w:rPr>
          <w:sz w:val="24"/>
          <w:szCs w:val="24"/>
        </w:rPr>
      </w:pPr>
      <w:r w:rsidRPr="00866551">
        <w:rPr>
          <w:b/>
          <w:bCs/>
          <w:sz w:val="24"/>
          <w:szCs w:val="24"/>
        </w:rPr>
        <w:t>za školsku godinu 2019./2</w:t>
      </w:r>
      <w:r w:rsidR="00866551">
        <w:rPr>
          <w:b/>
          <w:bCs/>
          <w:sz w:val="24"/>
          <w:szCs w:val="24"/>
        </w:rPr>
        <w:t>02</w:t>
      </w:r>
      <w:r w:rsidRPr="00866551">
        <w:rPr>
          <w:b/>
          <w:bCs/>
          <w:sz w:val="24"/>
          <w:szCs w:val="24"/>
        </w:rPr>
        <w:t>0.</w:t>
      </w:r>
    </w:p>
    <w:p w:rsidR="006719F7" w:rsidRPr="00866551" w:rsidRDefault="002F1D16" w:rsidP="006719F7">
      <w:pPr>
        <w:jc w:val="center"/>
        <w:rPr>
          <w:b/>
        </w:rPr>
      </w:pPr>
      <w:r w:rsidRPr="00866551">
        <w:rPr>
          <w:b/>
        </w:rPr>
        <w:t>I.</w:t>
      </w:r>
    </w:p>
    <w:p w:rsidR="008C423B" w:rsidRDefault="006719F7" w:rsidP="006719F7">
      <w:pPr>
        <w:jc w:val="center"/>
      </w:pPr>
      <w:r w:rsidRPr="006719F7">
        <w:t xml:space="preserve">Sukladno Zakonu o udžbenicima i drugim obrazovnim materijalima za osnovnu i srednju školu (NN 1116/18), </w:t>
      </w:r>
      <w:r>
        <w:t xml:space="preserve"> o</w:t>
      </w:r>
      <w:r w:rsidRPr="006719F7">
        <w:t xml:space="preserve">sim udžbenika, u školi mogu biti u uporabi i nastavna sredstva (tiskana, digitalna ili fizička) koja pomažu u ostvarivanju pojedinih odgojno-obrazovnih ishoda utvrđenih predmetnim kurikulumom, kao i očekivanja </w:t>
      </w:r>
      <w:proofErr w:type="spellStart"/>
      <w:r w:rsidRPr="006719F7">
        <w:t>međupredmetnih</w:t>
      </w:r>
      <w:proofErr w:type="spellEnd"/>
      <w:r w:rsidRPr="006719F7">
        <w:t xml:space="preserve"> tema, potiču interakciju učenik – učenik i/ili učenik – sadržaj te istraživački i/il</w:t>
      </w:r>
      <w:r>
        <w:t xml:space="preserve">i grupni rad (tzv. </w:t>
      </w:r>
      <w:r w:rsidRPr="006719F7">
        <w:t>drugi obrazovni materijali).</w:t>
      </w:r>
      <w:r>
        <w:t xml:space="preserve"> </w:t>
      </w:r>
    </w:p>
    <w:p w:rsidR="000368B5" w:rsidRPr="00866551" w:rsidRDefault="008C423B" w:rsidP="008C423B">
      <w:pPr>
        <w:jc w:val="center"/>
        <w:rPr>
          <w:b/>
        </w:rPr>
      </w:pPr>
      <w:r w:rsidRPr="00866551">
        <w:rPr>
          <w:b/>
        </w:rPr>
        <w:t>II.</w:t>
      </w:r>
    </w:p>
    <w:p w:rsidR="008D7F8E" w:rsidRDefault="00D4106C" w:rsidP="00866551">
      <w:pPr>
        <w:jc w:val="center"/>
      </w:pPr>
      <w:r>
        <w:t xml:space="preserve">Komercijalni drugi obrazovni materijali izabiru se isključivo iz virtualnog repozitorija. Popis  komercijalnih i besplatnih </w:t>
      </w:r>
      <w:r w:rsidR="000368B5" w:rsidRPr="000368B5">
        <w:t>drugih obrazovnih materijala koji se planiraju koristiti u nastavi</w:t>
      </w:r>
      <w:r w:rsidR="00705781">
        <w:t xml:space="preserve"> utvrdit će se Š</w:t>
      </w:r>
      <w:r>
        <w:t>kolskim kurikulumom</w:t>
      </w:r>
      <w:r w:rsidR="000368B5" w:rsidRPr="000368B5">
        <w:t>, a učitelj odnosno nastavnik individualno odlučuje koje će m</w:t>
      </w:r>
      <w:r>
        <w:t>aterijale utvrđene Š</w:t>
      </w:r>
      <w:r w:rsidR="000368B5" w:rsidRPr="000368B5">
        <w:t>kolskim kurikulumom koristiti.</w:t>
      </w:r>
    </w:p>
    <w:p w:rsidR="00066209" w:rsidRPr="00866551" w:rsidRDefault="00066209" w:rsidP="0035070F">
      <w:pPr>
        <w:jc w:val="center"/>
        <w:rPr>
          <w:b/>
        </w:rPr>
      </w:pPr>
      <w:r w:rsidRPr="00866551">
        <w:rPr>
          <w:b/>
        </w:rPr>
        <w:t>III.</w:t>
      </w:r>
    </w:p>
    <w:p w:rsidR="00D4106C" w:rsidRDefault="00705781" w:rsidP="0035070F">
      <w:pPr>
        <w:jc w:val="center"/>
      </w:pPr>
      <w:r>
        <w:t xml:space="preserve">Ova Odluka o korištenju </w:t>
      </w:r>
      <w:r w:rsidR="00D4106C">
        <w:t>komercijalnih drugih obrazovnih materijala za školsku godinu 2019./20. prilaže se Školskom kurikulumu i postaje njegov sastavni dio.</w:t>
      </w:r>
    </w:p>
    <w:p w:rsidR="00D4106C" w:rsidRPr="00866551" w:rsidRDefault="00D4106C" w:rsidP="0035070F">
      <w:pPr>
        <w:jc w:val="center"/>
        <w:rPr>
          <w:b/>
        </w:rPr>
      </w:pPr>
      <w:r w:rsidRPr="00866551">
        <w:rPr>
          <w:b/>
        </w:rPr>
        <w:t>IV.</w:t>
      </w:r>
    </w:p>
    <w:p w:rsidR="00066209" w:rsidRDefault="0017302E" w:rsidP="0035070F">
      <w:pPr>
        <w:jc w:val="center"/>
      </w:pPr>
      <w:r>
        <w:t xml:space="preserve">Popis odabranih </w:t>
      </w:r>
      <w:r w:rsidR="00D4106C">
        <w:t xml:space="preserve">komercijalnih drugih </w:t>
      </w:r>
      <w:r>
        <w:t>obrazovnih materijala</w:t>
      </w:r>
      <w:r w:rsidR="00066209">
        <w:t xml:space="preserve"> sastavni je dio ove odluke.</w:t>
      </w:r>
    </w:p>
    <w:p w:rsidR="00066209" w:rsidRPr="00866551" w:rsidRDefault="00066209" w:rsidP="0035070F">
      <w:pPr>
        <w:jc w:val="center"/>
        <w:rPr>
          <w:b/>
        </w:rPr>
      </w:pPr>
      <w:r w:rsidRPr="00866551">
        <w:rPr>
          <w:b/>
        </w:rPr>
        <w:t>V.</w:t>
      </w:r>
    </w:p>
    <w:p w:rsidR="00066209" w:rsidRDefault="0035070F" w:rsidP="0035070F">
      <w:pPr>
        <w:jc w:val="center"/>
      </w:pPr>
      <w:r>
        <w:t xml:space="preserve">Ova </w:t>
      </w:r>
      <w:r w:rsidR="00D4106C">
        <w:t xml:space="preserve">Odluka, </w:t>
      </w:r>
      <w:r w:rsidR="00866551">
        <w:t>objavljena na oglasnoj ploči</w:t>
      </w:r>
      <w:r w:rsidR="00D4106C">
        <w:t xml:space="preserve"> i mrežnoj stranici Škole, </w:t>
      </w:r>
      <w:r>
        <w:t xml:space="preserve">stupa </w:t>
      </w:r>
      <w:r w:rsidR="00066209">
        <w:t>n</w:t>
      </w:r>
      <w:r>
        <w:t>a</w:t>
      </w:r>
      <w:r w:rsidR="00066209">
        <w:t xml:space="preserve"> snagu danom </w:t>
      </w:r>
      <w:r w:rsidR="00866551">
        <w:t>objave</w:t>
      </w:r>
      <w:r w:rsidR="00066209">
        <w:t>.</w:t>
      </w:r>
    </w:p>
    <w:p w:rsidR="002F1D16" w:rsidRPr="00866551" w:rsidRDefault="00866551" w:rsidP="00866551">
      <w:pPr>
        <w:tabs>
          <w:tab w:val="left" w:pos="6615"/>
        </w:tabs>
        <w:jc w:val="right"/>
        <w:rPr>
          <w:b/>
        </w:rPr>
      </w:pPr>
      <w:r w:rsidRPr="00866551">
        <w:rPr>
          <w:b/>
        </w:rPr>
        <w:tab/>
        <w:t>Ravnateljica</w:t>
      </w:r>
    </w:p>
    <w:p w:rsidR="00866551" w:rsidRPr="00866551" w:rsidRDefault="00866551" w:rsidP="00866551">
      <w:pPr>
        <w:tabs>
          <w:tab w:val="left" w:pos="6615"/>
        </w:tabs>
        <w:jc w:val="right"/>
        <w:rPr>
          <w:b/>
        </w:rPr>
      </w:pPr>
      <w:r w:rsidRPr="00866551">
        <w:rPr>
          <w:b/>
        </w:rPr>
        <w:t>Greis Franković</w:t>
      </w:r>
    </w:p>
    <w:sectPr w:rsidR="00866551" w:rsidRPr="0086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6"/>
    <w:rsid w:val="000368B5"/>
    <w:rsid w:val="00066209"/>
    <w:rsid w:val="0017302E"/>
    <w:rsid w:val="002F1D16"/>
    <w:rsid w:val="0035070F"/>
    <w:rsid w:val="00577F07"/>
    <w:rsid w:val="006719F7"/>
    <w:rsid w:val="006D409B"/>
    <w:rsid w:val="00705781"/>
    <w:rsid w:val="00866551"/>
    <w:rsid w:val="008C423B"/>
    <w:rsid w:val="008D3832"/>
    <w:rsid w:val="008D7F8E"/>
    <w:rsid w:val="00A20D5F"/>
    <w:rsid w:val="00AF4A9D"/>
    <w:rsid w:val="00D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621D-DBF5-4856-A1FB-E2911D5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7F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Ivana Batelića</cp:lastModifiedBy>
  <cp:revision>2</cp:revision>
  <cp:lastPrinted>2019-07-12T09:12:00Z</cp:lastPrinted>
  <dcterms:created xsi:type="dcterms:W3CDTF">2019-07-12T14:54:00Z</dcterms:created>
  <dcterms:modified xsi:type="dcterms:W3CDTF">2019-07-12T14:54:00Z</dcterms:modified>
</cp:coreProperties>
</file>